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416E28" w:rsidRDefault="00416E28" w:rsidP="00416E28">
      <w:pPr>
        <w:jc w:val="center"/>
        <w:rPr>
          <w:rFonts w:ascii="Arial" w:hAnsi="Arial" w:cs="Arial"/>
          <w:sz w:val="36"/>
          <w:szCs w:val="36"/>
        </w:rPr>
      </w:pPr>
      <w:proofErr w:type="spellStart"/>
      <w:proofErr w:type="gramStart"/>
      <w:r w:rsidRPr="00416E28">
        <w:rPr>
          <w:rFonts w:ascii="Arial" w:hAnsi="Arial" w:cs="Arial"/>
          <w:b/>
          <w:bCs/>
          <w:iCs/>
          <w:sz w:val="36"/>
          <w:szCs w:val="36"/>
        </w:rPr>
        <w:t>Allzweckreiniger</w:t>
      </w:r>
      <w:proofErr w:type="spellEnd"/>
      <w:r w:rsidRPr="00416E28">
        <w:rPr>
          <w:rFonts w:ascii="Arial" w:hAnsi="Arial" w:cs="Arial"/>
          <w:b/>
          <w:bCs/>
          <w:iCs/>
          <w:sz w:val="36"/>
          <w:szCs w:val="36"/>
        </w:rPr>
        <w:t>(</w:t>
      </w:r>
      <w:proofErr w:type="gramEnd"/>
      <w:r w:rsidRPr="00416E28">
        <w:rPr>
          <w:rFonts w:ascii="Arial" w:hAnsi="Arial" w:cs="Arial"/>
          <w:b/>
          <w:bCs/>
          <w:iCs/>
          <w:sz w:val="36"/>
          <w:szCs w:val="36"/>
        </w:rPr>
        <w:t>Cleaner)</w:t>
      </w:r>
    </w:p>
    <w:p w:rsidR="00416E28" w:rsidRDefault="00416E28"/>
    <w:p w:rsidR="00416E28" w:rsidRDefault="00416E28" w:rsidP="00416E28">
      <w:pPr>
        <w:jc w:val="center"/>
      </w:pPr>
      <w:r>
        <w:rPr>
          <w:noProof/>
        </w:rPr>
        <w:drawing>
          <wp:inline distT="0" distB="0" distL="0" distR="0">
            <wp:extent cx="1314450" cy="1695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E28" w:rsidRDefault="00416E28" w:rsidP="00416E28">
      <w:pPr>
        <w:jc w:val="center"/>
      </w:pPr>
    </w:p>
    <w:p w:rsidR="00416E28" w:rsidRPr="004B7CDF" w:rsidRDefault="004B7CDF" w:rsidP="00416E2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B7CDF">
        <w:rPr>
          <w:rFonts w:ascii="Arial" w:hAnsi="Arial" w:cs="Arial"/>
          <w:b/>
          <w:sz w:val="24"/>
          <w:szCs w:val="24"/>
          <w:u w:val="single"/>
        </w:rPr>
        <w:t>Detalii</w:t>
      </w:r>
      <w:proofErr w:type="spellEnd"/>
      <w:r w:rsidRPr="004B7CD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4B7CDF">
        <w:rPr>
          <w:rFonts w:ascii="Arial" w:hAnsi="Arial" w:cs="Arial"/>
          <w:b/>
          <w:sz w:val="24"/>
          <w:szCs w:val="24"/>
          <w:u w:val="single"/>
        </w:rPr>
        <w:t>produs</w:t>
      </w:r>
      <w:proofErr w:type="spellEnd"/>
      <w:r w:rsidRPr="004B7CDF">
        <w:rPr>
          <w:rFonts w:ascii="Arial" w:hAnsi="Arial" w:cs="Arial"/>
          <w:b/>
          <w:sz w:val="24"/>
          <w:szCs w:val="24"/>
          <w:u w:val="single"/>
        </w:rPr>
        <w:t>:</w:t>
      </w:r>
    </w:p>
    <w:p w:rsidR="00416E28" w:rsidRDefault="000E232C" w:rsidP="00416E2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416E28">
        <w:rPr>
          <w:rFonts w:ascii="Arial" w:hAnsi="Arial" w:cs="Arial"/>
          <w:sz w:val="24"/>
          <w:szCs w:val="24"/>
        </w:rPr>
        <w:t>Acest</w:t>
      </w:r>
      <w:proofErr w:type="spellEnd"/>
      <w:r w:rsidR="00416E28">
        <w:rPr>
          <w:rFonts w:ascii="Arial" w:hAnsi="Arial" w:cs="Arial"/>
          <w:sz w:val="24"/>
          <w:szCs w:val="24"/>
        </w:rPr>
        <w:t xml:space="preserve"> cleaner</w:t>
      </w:r>
      <w:r w:rsidR="00416E28" w:rsidRPr="00416E2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16E28" w:rsidRPr="00416E28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="00416E28" w:rsidRPr="00416E28">
        <w:rPr>
          <w:rFonts w:ascii="Arial" w:hAnsi="Arial" w:cs="Arial"/>
          <w:sz w:val="24"/>
          <w:szCs w:val="24"/>
        </w:rPr>
        <w:t xml:space="preserve"> un agent de </w:t>
      </w:r>
      <w:proofErr w:type="spellStart"/>
      <w:r w:rsidR="00416E28" w:rsidRPr="00416E28">
        <w:rPr>
          <w:rFonts w:ascii="Arial" w:hAnsi="Arial" w:cs="Arial"/>
          <w:sz w:val="24"/>
          <w:szCs w:val="24"/>
        </w:rPr>
        <w:t>curăţare</w:t>
      </w:r>
      <w:proofErr w:type="spellEnd"/>
      <w:r w:rsidR="00416E28" w:rsidRPr="00416E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E28" w:rsidRPr="00416E28">
        <w:rPr>
          <w:rFonts w:ascii="Arial" w:hAnsi="Arial" w:cs="Arial"/>
          <w:sz w:val="24"/>
          <w:szCs w:val="24"/>
        </w:rPr>
        <w:t>pe</w:t>
      </w:r>
      <w:proofErr w:type="spellEnd"/>
      <w:r w:rsidR="00416E28" w:rsidRPr="00416E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E28" w:rsidRPr="00416E28">
        <w:rPr>
          <w:rFonts w:ascii="Arial" w:hAnsi="Arial" w:cs="Arial"/>
          <w:sz w:val="24"/>
          <w:szCs w:val="24"/>
        </w:rPr>
        <w:t>bază</w:t>
      </w:r>
      <w:proofErr w:type="spellEnd"/>
      <w:r w:rsidR="00416E28" w:rsidRPr="00416E2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16E28" w:rsidRPr="00416E28">
        <w:rPr>
          <w:rFonts w:ascii="Arial" w:hAnsi="Arial" w:cs="Arial"/>
          <w:sz w:val="24"/>
          <w:szCs w:val="24"/>
        </w:rPr>
        <w:t>alcool</w:t>
      </w:r>
      <w:proofErr w:type="spellEnd"/>
      <w:r w:rsidR="00416E28" w:rsidRPr="00416E2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B7CDF">
        <w:rPr>
          <w:rFonts w:ascii="Arial" w:hAnsi="Arial" w:cs="Arial"/>
          <w:sz w:val="24"/>
          <w:szCs w:val="24"/>
        </w:rPr>
        <w:t>Curăţă</w:t>
      </w:r>
      <w:proofErr w:type="spellEnd"/>
      <w:r w:rsidR="004B7CDF" w:rsidRPr="00416E28">
        <w:rPr>
          <w:rFonts w:ascii="Arial" w:hAnsi="Arial" w:cs="Arial"/>
          <w:sz w:val="24"/>
          <w:szCs w:val="24"/>
        </w:rPr>
        <w:t xml:space="preserve"> </w:t>
      </w:r>
      <w:r w:rsidR="004B7CDF">
        <w:rPr>
          <w:rFonts w:ascii="Arial" w:hAnsi="Arial" w:cs="Arial"/>
          <w:sz w:val="24"/>
          <w:szCs w:val="24"/>
        </w:rPr>
        <w:t>r</w:t>
      </w:r>
      <w:r w:rsidR="00416E28" w:rsidRPr="00416E28">
        <w:rPr>
          <w:rFonts w:ascii="Arial" w:hAnsi="Arial" w:cs="Arial"/>
          <w:sz w:val="24"/>
          <w:szCs w:val="24"/>
        </w:rPr>
        <w:t>apid</w:t>
      </w:r>
      <w:r w:rsidR="004B7CDF">
        <w:rPr>
          <w:rFonts w:ascii="Arial" w:hAnsi="Arial" w:cs="Arial"/>
          <w:sz w:val="24"/>
          <w:szCs w:val="24"/>
          <w:lang w:val="ro-RO"/>
        </w:rPr>
        <w:t xml:space="preserve"> şi </w:t>
      </w:r>
      <w:proofErr w:type="spellStart"/>
      <w:r w:rsidR="004B7CDF" w:rsidRPr="00416E28">
        <w:rPr>
          <w:rFonts w:ascii="Arial" w:hAnsi="Arial" w:cs="Arial"/>
          <w:sz w:val="24"/>
          <w:szCs w:val="24"/>
        </w:rPr>
        <w:t>precis</w:t>
      </w:r>
      <w:proofErr w:type="spellEnd"/>
      <w:r w:rsidR="004B7CDF">
        <w:rPr>
          <w:rFonts w:ascii="Arial" w:hAnsi="Arial" w:cs="Arial"/>
          <w:sz w:val="24"/>
          <w:szCs w:val="24"/>
          <w:lang w:val="ro-RO"/>
        </w:rPr>
        <w:t xml:space="preserve"> datorită agenţilor </w:t>
      </w:r>
      <w:proofErr w:type="spellStart"/>
      <w:r w:rsidR="004B7CDF" w:rsidRPr="00416E28">
        <w:rPr>
          <w:rFonts w:ascii="Arial" w:hAnsi="Arial" w:cs="Arial"/>
          <w:sz w:val="24"/>
          <w:szCs w:val="24"/>
        </w:rPr>
        <w:t>tensioactivi</w:t>
      </w:r>
      <w:proofErr w:type="spellEnd"/>
      <w:r w:rsidR="004B7CDF">
        <w:rPr>
          <w:rFonts w:ascii="Arial" w:hAnsi="Arial" w:cs="Arial"/>
          <w:sz w:val="24"/>
          <w:szCs w:val="24"/>
        </w:rPr>
        <w:t>.</w:t>
      </w:r>
    </w:p>
    <w:p w:rsidR="00416E28" w:rsidRDefault="00416E28" w:rsidP="00416E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E232C" w:rsidRDefault="000E232C" w:rsidP="00416E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B7CDF" w:rsidRPr="004B7CDF" w:rsidRDefault="004B7CDF" w:rsidP="00416E2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B7CDF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4B7CDF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4B7CDF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4B7CDF">
        <w:rPr>
          <w:rFonts w:ascii="Arial" w:hAnsi="Arial" w:cs="Arial"/>
          <w:b/>
          <w:sz w:val="24"/>
          <w:szCs w:val="24"/>
          <w:u w:val="single"/>
        </w:rPr>
        <w:t>:</w:t>
      </w:r>
    </w:p>
    <w:p w:rsidR="00416E28" w:rsidRDefault="000E232C" w:rsidP="00416E2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4B7CDF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urăţă</w:t>
      </w:r>
      <w:proofErr w:type="spellEnd"/>
      <w:r w:rsidR="004B7CDF" w:rsidRPr="00416E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E28" w:rsidRPr="00416E28">
        <w:rPr>
          <w:rFonts w:ascii="Arial" w:hAnsi="Arial" w:cs="Arial"/>
          <w:sz w:val="24"/>
          <w:szCs w:val="24"/>
        </w:rPr>
        <w:t>delicat</w:t>
      </w:r>
      <w:proofErr w:type="spellEnd"/>
      <w:r w:rsidR="00416E28" w:rsidRPr="00416E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CDF" w:rsidRPr="00416E28">
        <w:rPr>
          <w:rFonts w:ascii="Arial" w:hAnsi="Arial" w:cs="Arial"/>
          <w:sz w:val="24"/>
          <w:szCs w:val="24"/>
        </w:rPr>
        <w:t>toate</w:t>
      </w:r>
      <w:proofErr w:type="spellEnd"/>
      <w:r w:rsidR="004B7CDF" w:rsidRPr="00416E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CDF" w:rsidRPr="00416E28">
        <w:rPr>
          <w:rFonts w:ascii="Arial" w:hAnsi="Arial" w:cs="Arial"/>
          <w:sz w:val="24"/>
          <w:szCs w:val="24"/>
        </w:rPr>
        <w:t>materialele</w:t>
      </w:r>
      <w:proofErr w:type="spellEnd"/>
      <w:r w:rsidR="004B7CDF" w:rsidRPr="00416E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E28" w:rsidRPr="00416E28">
        <w:rPr>
          <w:rFonts w:ascii="Arial" w:hAnsi="Arial" w:cs="Arial"/>
          <w:sz w:val="24"/>
          <w:szCs w:val="24"/>
        </w:rPr>
        <w:t>rezistent</w:t>
      </w:r>
      <w:r w:rsidR="004B7CDF">
        <w:rPr>
          <w:rFonts w:ascii="Arial" w:hAnsi="Arial" w:cs="Arial"/>
          <w:sz w:val="24"/>
          <w:szCs w:val="24"/>
        </w:rPr>
        <w:t>e</w:t>
      </w:r>
      <w:proofErr w:type="spellEnd"/>
      <w:r w:rsidR="004B7CDF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4B7CDF">
        <w:rPr>
          <w:rFonts w:ascii="Arial" w:hAnsi="Arial" w:cs="Arial"/>
          <w:sz w:val="24"/>
          <w:szCs w:val="24"/>
        </w:rPr>
        <w:t>apă</w:t>
      </w:r>
      <w:proofErr w:type="spellEnd"/>
      <w:r w:rsidR="00416E28" w:rsidRPr="00416E28">
        <w:rPr>
          <w:rFonts w:ascii="Arial" w:hAnsi="Arial" w:cs="Arial"/>
          <w:sz w:val="24"/>
          <w:szCs w:val="24"/>
        </w:rPr>
        <w:t xml:space="preserve"> cum </w:t>
      </w:r>
      <w:proofErr w:type="spellStart"/>
      <w:r w:rsidR="00416E28" w:rsidRPr="00416E28">
        <w:rPr>
          <w:rFonts w:ascii="Arial" w:hAnsi="Arial" w:cs="Arial"/>
          <w:sz w:val="24"/>
          <w:szCs w:val="24"/>
        </w:rPr>
        <w:t>ar</w:t>
      </w:r>
      <w:proofErr w:type="spellEnd"/>
      <w:r w:rsidR="00416E28" w:rsidRPr="00416E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E28" w:rsidRPr="00416E28">
        <w:rPr>
          <w:rFonts w:ascii="Arial" w:hAnsi="Arial" w:cs="Arial"/>
          <w:sz w:val="24"/>
          <w:szCs w:val="24"/>
        </w:rPr>
        <w:t>fi</w:t>
      </w:r>
      <w:proofErr w:type="gramStart"/>
      <w:r w:rsidR="004B7CDF">
        <w:rPr>
          <w:rFonts w:ascii="Arial" w:hAnsi="Arial" w:cs="Arial"/>
          <w:sz w:val="24"/>
          <w:szCs w:val="24"/>
        </w:rPr>
        <w:t>:m</w:t>
      </w:r>
      <w:r w:rsidR="00416E28" w:rsidRPr="00416E28">
        <w:rPr>
          <w:rFonts w:ascii="Arial" w:hAnsi="Arial" w:cs="Arial"/>
          <w:sz w:val="24"/>
          <w:szCs w:val="24"/>
        </w:rPr>
        <w:t>ateriale</w:t>
      </w:r>
      <w:proofErr w:type="spellEnd"/>
      <w:proofErr w:type="gramEnd"/>
      <w:r w:rsidR="00416E28" w:rsidRPr="00416E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CDF">
        <w:rPr>
          <w:rFonts w:ascii="Arial" w:hAnsi="Arial" w:cs="Arial"/>
          <w:sz w:val="24"/>
          <w:szCs w:val="24"/>
        </w:rPr>
        <w:t>plastice,</w:t>
      </w:r>
      <w:r w:rsidR="004B7CDF" w:rsidRPr="00416E28">
        <w:rPr>
          <w:rFonts w:ascii="Arial" w:hAnsi="Arial" w:cs="Arial"/>
          <w:sz w:val="24"/>
          <w:szCs w:val="24"/>
        </w:rPr>
        <w:t>dale</w:t>
      </w:r>
      <w:proofErr w:type="spellEnd"/>
      <w:r w:rsidR="004B7CDF" w:rsidRPr="00416E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CDF">
        <w:rPr>
          <w:rFonts w:ascii="Arial" w:hAnsi="Arial" w:cs="Arial"/>
          <w:sz w:val="24"/>
          <w:szCs w:val="24"/>
        </w:rPr>
        <w:t>ceramice</w:t>
      </w:r>
      <w:proofErr w:type="spellEnd"/>
      <w:r w:rsidR="00416E28" w:rsidRPr="00416E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E28" w:rsidRPr="00416E28">
        <w:rPr>
          <w:rFonts w:ascii="Arial" w:hAnsi="Arial" w:cs="Arial"/>
          <w:sz w:val="24"/>
          <w:szCs w:val="24"/>
        </w:rPr>
        <w:t>şi</w:t>
      </w:r>
      <w:proofErr w:type="spellEnd"/>
      <w:r w:rsidR="00416E28" w:rsidRPr="00416E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CDF" w:rsidRPr="00416E28">
        <w:rPr>
          <w:rFonts w:ascii="Arial" w:hAnsi="Arial" w:cs="Arial"/>
          <w:sz w:val="24"/>
          <w:szCs w:val="24"/>
        </w:rPr>
        <w:t>piatra</w:t>
      </w:r>
      <w:proofErr w:type="spellEnd"/>
      <w:r w:rsidR="004B7CDF" w:rsidRPr="00416E28">
        <w:rPr>
          <w:rFonts w:ascii="Arial" w:hAnsi="Arial" w:cs="Arial"/>
          <w:sz w:val="24"/>
          <w:szCs w:val="24"/>
        </w:rPr>
        <w:t xml:space="preserve"> </w:t>
      </w:r>
      <w:r w:rsidR="004B7CDF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4B7CDF">
        <w:rPr>
          <w:rFonts w:ascii="Arial" w:hAnsi="Arial" w:cs="Arial"/>
          <w:sz w:val="24"/>
          <w:szCs w:val="24"/>
        </w:rPr>
        <w:t>perete,lambriuri</w:t>
      </w:r>
      <w:proofErr w:type="spellEnd"/>
      <w:r w:rsidR="004B7CDF" w:rsidRPr="00416E2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CDF" w:rsidRPr="00416E28">
        <w:rPr>
          <w:rFonts w:ascii="Arial" w:hAnsi="Arial" w:cs="Arial"/>
          <w:sz w:val="24"/>
          <w:szCs w:val="24"/>
        </w:rPr>
        <w:t>si</w:t>
      </w:r>
      <w:proofErr w:type="spellEnd"/>
      <w:r w:rsidR="004B7C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CDF" w:rsidRPr="00416E28">
        <w:rPr>
          <w:rFonts w:ascii="Arial" w:hAnsi="Arial" w:cs="Arial"/>
          <w:sz w:val="24"/>
          <w:szCs w:val="24"/>
        </w:rPr>
        <w:t>usi</w:t>
      </w:r>
      <w:proofErr w:type="spellEnd"/>
      <w:r w:rsidR="004B7CDF" w:rsidRPr="00416E28">
        <w:rPr>
          <w:rFonts w:ascii="Arial" w:hAnsi="Arial" w:cs="Arial"/>
          <w:sz w:val="24"/>
          <w:szCs w:val="24"/>
        </w:rPr>
        <w:t xml:space="preserve"> </w:t>
      </w:r>
      <w:r w:rsidR="00416E28" w:rsidRPr="00416E28">
        <w:rPr>
          <w:rFonts w:ascii="Arial" w:hAnsi="Arial" w:cs="Arial"/>
          <w:sz w:val="24"/>
          <w:szCs w:val="24"/>
        </w:rPr>
        <w:t xml:space="preserve">din </w:t>
      </w:r>
      <w:proofErr w:type="spellStart"/>
      <w:r w:rsidR="00416E28" w:rsidRPr="00416E28">
        <w:rPr>
          <w:rFonts w:ascii="Arial" w:hAnsi="Arial" w:cs="Arial"/>
          <w:sz w:val="24"/>
          <w:szCs w:val="24"/>
        </w:rPr>
        <w:t>PVC</w:t>
      </w:r>
      <w:r w:rsidR="004B7CDF">
        <w:rPr>
          <w:rFonts w:ascii="Arial" w:hAnsi="Arial" w:cs="Arial"/>
          <w:sz w:val="24"/>
          <w:szCs w:val="24"/>
        </w:rPr>
        <w:t>,mese</w:t>
      </w:r>
      <w:proofErr w:type="spellEnd"/>
      <w:r w:rsidR="004B7CDF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4B7CDF">
        <w:rPr>
          <w:rFonts w:ascii="Arial" w:hAnsi="Arial" w:cs="Arial"/>
          <w:sz w:val="24"/>
          <w:szCs w:val="24"/>
        </w:rPr>
        <w:t>sticlă,</w:t>
      </w:r>
      <w:r w:rsidR="00416E28" w:rsidRPr="00416E28">
        <w:rPr>
          <w:rFonts w:ascii="Arial" w:hAnsi="Arial" w:cs="Arial"/>
          <w:sz w:val="24"/>
          <w:szCs w:val="24"/>
        </w:rPr>
        <w:t>metal</w:t>
      </w:r>
      <w:r w:rsidR="004B7CDF">
        <w:rPr>
          <w:rFonts w:ascii="Arial" w:hAnsi="Arial" w:cs="Arial"/>
          <w:sz w:val="24"/>
          <w:szCs w:val="24"/>
        </w:rPr>
        <w:t>,</w:t>
      </w:r>
      <w:r w:rsidR="00416E28" w:rsidRPr="00416E28">
        <w:rPr>
          <w:rFonts w:ascii="Arial" w:hAnsi="Arial" w:cs="Arial"/>
          <w:sz w:val="24"/>
          <w:szCs w:val="24"/>
        </w:rPr>
        <w:t>email</w:t>
      </w:r>
      <w:proofErr w:type="spellEnd"/>
      <w:r w:rsidR="004B7CDF">
        <w:rPr>
          <w:rFonts w:ascii="Arial" w:hAnsi="Arial" w:cs="Arial"/>
          <w:sz w:val="24"/>
          <w:szCs w:val="24"/>
        </w:rPr>
        <w:t>.</w:t>
      </w:r>
    </w:p>
    <w:p w:rsidR="00416E28" w:rsidRDefault="004B7CDF" w:rsidP="00416E2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E232C" w:rsidRDefault="000E232C" w:rsidP="00416E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16E28" w:rsidRPr="004B7CDF" w:rsidRDefault="00416E28" w:rsidP="00416E28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4B7CDF">
        <w:rPr>
          <w:rFonts w:ascii="Arial" w:hAnsi="Arial" w:cs="Arial"/>
          <w:b/>
          <w:sz w:val="24"/>
          <w:szCs w:val="24"/>
          <w:u w:val="single"/>
        </w:rPr>
        <w:t>Caracteristici</w:t>
      </w:r>
      <w:proofErr w:type="spellEnd"/>
      <w:r w:rsidRPr="004B7CDF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4B7CDF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4B7CDF">
        <w:rPr>
          <w:rFonts w:ascii="Arial" w:hAnsi="Arial" w:cs="Arial"/>
          <w:b/>
          <w:sz w:val="24"/>
          <w:szCs w:val="24"/>
          <w:u w:val="single"/>
        </w:rPr>
        <w:t>:,</w:t>
      </w:r>
    </w:p>
    <w:p w:rsidR="000E232C" w:rsidRDefault="000E232C" w:rsidP="00416E28">
      <w:pPr>
        <w:pStyle w:val="NoSpacing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4B7CDF">
        <w:rPr>
          <w:rFonts w:ascii="Arial" w:hAnsi="Arial" w:cs="Arial"/>
          <w:sz w:val="24"/>
          <w:szCs w:val="24"/>
        </w:rPr>
        <w:t>Solu</w:t>
      </w:r>
      <w:proofErr w:type="spellEnd"/>
      <w:r w:rsidR="004B7CDF">
        <w:rPr>
          <w:rFonts w:ascii="Arial" w:hAnsi="Arial" w:cs="Arial"/>
          <w:sz w:val="24"/>
          <w:szCs w:val="24"/>
          <w:lang w:val="ro-RO"/>
        </w:rPr>
        <w:t>ţia poate fi folosită concentrată</w:t>
      </w:r>
      <w:r>
        <w:rPr>
          <w:rFonts w:ascii="Arial" w:hAnsi="Arial" w:cs="Arial"/>
          <w:sz w:val="24"/>
          <w:szCs w:val="24"/>
          <w:lang w:val="ro-RO"/>
        </w:rPr>
        <w:t xml:space="preserve"> sau poate fi diluată cu </w:t>
      </w:r>
      <w:proofErr w:type="gramStart"/>
      <w:r>
        <w:rPr>
          <w:rFonts w:ascii="Arial" w:hAnsi="Arial" w:cs="Arial"/>
          <w:sz w:val="24"/>
          <w:szCs w:val="24"/>
          <w:lang w:val="ro-RO"/>
        </w:rPr>
        <w:t>apă</w:t>
      </w:r>
      <w:proofErr w:type="gramEnd"/>
      <w:r>
        <w:rPr>
          <w:rFonts w:ascii="Arial" w:hAnsi="Arial" w:cs="Arial"/>
          <w:sz w:val="24"/>
          <w:szCs w:val="24"/>
          <w:lang w:val="ro-RO"/>
        </w:rPr>
        <w:t xml:space="preserve"> cur</w:t>
      </w:r>
      <w:r w:rsidR="004B7CDF">
        <w:rPr>
          <w:rFonts w:ascii="Arial" w:hAnsi="Arial" w:cs="Arial"/>
          <w:sz w:val="24"/>
          <w:szCs w:val="24"/>
          <w:lang w:val="ro-RO"/>
        </w:rPr>
        <w:t>ată.</w:t>
      </w:r>
    </w:p>
    <w:p w:rsidR="00416E28" w:rsidRDefault="000E232C" w:rsidP="00416E28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C</w:t>
      </w:r>
      <w:r w:rsidR="004B7CDF">
        <w:rPr>
          <w:rFonts w:ascii="Arial" w:hAnsi="Arial" w:cs="Arial"/>
          <w:sz w:val="24"/>
          <w:szCs w:val="24"/>
        </w:rPr>
        <w:t>oncentraţia</w:t>
      </w:r>
      <w:proofErr w:type="spellEnd"/>
      <w:r w:rsidR="004B7C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CDF">
        <w:rPr>
          <w:rFonts w:ascii="Arial" w:hAnsi="Arial" w:cs="Arial"/>
          <w:sz w:val="24"/>
          <w:szCs w:val="24"/>
        </w:rPr>
        <w:t>poate</w:t>
      </w:r>
      <w:proofErr w:type="spellEnd"/>
      <w:r w:rsidR="004B7C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CDF">
        <w:rPr>
          <w:rFonts w:ascii="Arial" w:hAnsi="Arial" w:cs="Arial"/>
          <w:sz w:val="24"/>
          <w:szCs w:val="24"/>
        </w:rPr>
        <w:t>fi</w:t>
      </w:r>
      <w:proofErr w:type="spellEnd"/>
      <w:r w:rsidR="004B7CDF">
        <w:rPr>
          <w:rFonts w:ascii="Arial" w:hAnsi="Arial" w:cs="Arial"/>
          <w:sz w:val="24"/>
          <w:szCs w:val="24"/>
        </w:rPr>
        <w:t xml:space="preserve"> de</w:t>
      </w:r>
      <w:r w:rsidR="00416E28" w:rsidRPr="00416E28">
        <w:rPr>
          <w:rFonts w:ascii="Arial" w:hAnsi="Arial" w:cs="Arial"/>
          <w:sz w:val="24"/>
          <w:szCs w:val="24"/>
        </w:rPr>
        <w:t xml:space="preserve"> 25 ml la 8 </w:t>
      </w:r>
      <w:proofErr w:type="spellStart"/>
      <w:r w:rsidR="00416E28" w:rsidRPr="00416E28">
        <w:rPr>
          <w:rFonts w:ascii="Arial" w:hAnsi="Arial" w:cs="Arial"/>
          <w:sz w:val="24"/>
          <w:szCs w:val="24"/>
        </w:rPr>
        <w:t>litri</w:t>
      </w:r>
      <w:proofErr w:type="spellEnd"/>
      <w:r w:rsidR="00416E28" w:rsidRPr="00416E2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16E28" w:rsidRPr="00416E28">
        <w:rPr>
          <w:rFonts w:ascii="Arial" w:hAnsi="Arial" w:cs="Arial"/>
          <w:sz w:val="24"/>
          <w:szCs w:val="24"/>
        </w:rPr>
        <w:t>apă</w:t>
      </w:r>
      <w:proofErr w:type="gramStart"/>
      <w:r w:rsidR="004B7CDF">
        <w:rPr>
          <w:rFonts w:ascii="Arial" w:hAnsi="Arial" w:cs="Arial"/>
          <w:sz w:val="24"/>
          <w:szCs w:val="24"/>
        </w:rPr>
        <w:t>,aceasta</w:t>
      </w:r>
      <w:proofErr w:type="spellEnd"/>
      <w:proofErr w:type="gramEnd"/>
      <w:r w:rsidR="004B7C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CDF">
        <w:rPr>
          <w:rFonts w:ascii="Arial" w:hAnsi="Arial" w:cs="Arial"/>
          <w:sz w:val="24"/>
          <w:szCs w:val="24"/>
        </w:rPr>
        <w:t>putând</w:t>
      </w:r>
      <w:proofErr w:type="spellEnd"/>
      <w:r w:rsidR="004B7CD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B7CDF">
        <w:rPr>
          <w:rFonts w:ascii="Arial" w:hAnsi="Arial" w:cs="Arial"/>
          <w:sz w:val="24"/>
          <w:szCs w:val="24"/>
        </w:rPr>
        <w:t>spăla</w:t>
      </w:r>
      <w:proofErr w:type="spellEnd"/>
      <w:r w:rsidR="004B7CDF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4B7CDF">
        <w:rPr>
          <w:rFonts w:ascii="Arial" w:hAnsi="Arial" w:cs="Arial"/>
          <w:sz w:val="24"/>
          <w:szCs w:val="24"/>
        </w:rPr>
        <w:t>suprafaţă</w:t>
      </w:r>
      <w:proofErr w:type="spellEnd"/>
      <w:r w:rsidR="004B7CDF">
        <w:rPr>
          <w:rFonts w:ascii="Arial" w:hAnsi="Arial" w:cs="Arial"/>
          <w:sz w:val="24"/>
          <w:szCs w:val="24"/>
        </w:rPr>
        <w:t xml:space="preserve"> de 100mp</w:t>
      </w:r>
      <w:r w:rsidR="00416E28" w:rsidRPr="00416E28">
        <w:rPr>
          <w:rFonts w:ascii="Arial" w:hAnsi="Arial" w:cs="Arial"/>
          <w:sz w:val="24"/>
          <w:szCs w:val="24"/>
        </w:rPr>
        <w:t xml:space="preserve">. </w:t>
      </w:r>
    </w:p>
    <w:p w:rsidR="000E232C" w:rsidRDefault="000E232C" w:rsidP="00416E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E232C" w:rsidRDefault="000E232C" w:rsidP="00416E2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0E232C" w:rsidRDefault="000E232C" w:rsidP="00416E28">
      <w:pPr>
        <w:pStyle w:val="NoSpacing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68"/>
        <w:gridCol w:w="2430"/>
        <w:gridCol w:w="2178"/>
      </w:tblGrid>
      <w:tr w:rsidR="000E232C" w:rsidTr="00C562B1">
        <w:trPr>
          <w:trHeight w:val="512"/>
        </w:trPr>
        <w:tc>
          <w:tcPr>
            <w:tcW w:w="4968" w:type="dxa"/>
            <w:tcBorders>
              <w:right w:val="single" w:sz="4" w:space="0" w:color="auto"/>
            </w:tcBorders>
          </w:tcPr>
          <w:p w:rsidR="000E232C" w:rsidRPr="000E232C" w:rsidRDefault="000E232C" w:rsidP="000E232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416E28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Allzweckreiniger</w:t>
            </w:r>
            <w:proofErr w:type="spellEnd"/>
            <w:r w:rsidRPr="00416E28">
              <w:rPr>
                <w:rFonts w:ascii="Arial" w:hAnsi="Arial" w:cs="Arial"/>
                <w:b/>
                <w:bCs/>
                <w:iCs/>
                <w:sz w:val="36"/>
                <w:szCs w:val="36"/>
              </w:rPr>
              <w:t>(Cleaner)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0E232C" w:rsidRPr="002C5AA4" w:rsidRDefault="000E232C" w:rsidP="00C56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0E232C" w:rsidRPr="002C5AA4" w:rsidRDefault="000E232C" w:rsidP="00C562B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0E232C" w:rsidTr="00C562B1">
        <w:trPr>
          <w:trHeight w:val="350"/>
        </w:trPr>
        <w:tc>
          <w:tcPr>
            <w:tcW w:w="4968" w:type="dxa"/>
            <w:tcBorders>
              <w:right w:val="single" w:sz="4" w:space="0" w:color="auto"/>
            </w:tcBorders>
          </w:tcPr>
          <w:p w:rsidR="000E232C" w:rsidRPr="00E57BF5" w:rsidRDefault="000E232C" w:rsidP="000E232C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itri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–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Canistră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PVC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:rsidR="000E232C" w:rsidRPr="00E57BF5" w:rsidRDefault="000E232C" w:rsidP="00C562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178" w:type="dxa"/>
            <w:tcBorders>
              <w:left w:val="single" w:sz="4" w:space="0" w:color="auto"/>
            </w:tcBorders>
          </w:tcPr>
          <w:p w:rsidR="000E232C" w:rsidRPr="00E57BF5" w:rsidRDefault="000E232C" w:rsidP="00C562B1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22,2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  <w:tr w:rsidR="000E232C" w:rsidTr="000E232C">
        <w:trPr>
          <w:trHeight w:val="350"/>
        </w:trPr>
        <w:tc>
          <w:tcPr>
            <w:tcW w:w="4968" w:type="dxa"/>
          </w:tcPr>
          <w:p w:rsidR="000E232C" w:rsidRPr="00E57BF5" w:rsidRDefault="000E232C" w:rsidP="00C562B1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10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itri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Canistră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PVC</w:t>
            </w:r>
          </w:p>
        </w:tc>
        <w:tc>
          <w:tcPr>
            <w:tcW w:w="2430" w:type="dxa"/>
          </w:tcPr>
          <w:p w:rsidR="000E232C" w:rsidRPr="00E57BF5" w:rsidRDefault="000E232C" w:rsidP="00C562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178" w:type="dxa"/>
          </w:tcPr>
          <w:p w:rsidR="000E232C" w:rsidRPr="00E57BF5" w:rsidRDefault="000E232C" w:rsidP="00C562B1">
            <w:pPr>
              <w:ind w:left="1162"/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32,8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0E232C" w:rsidRPr="00416E28" w:rsidRDefault="000E232C" w:rsidP="00416E28">
      <w:pPr>
        <w:pStyle w:val="NoSpacing"/>
        <w:jc w:val="both"/>
        <w:rPr>
          <w:rFonts w:ascii="Arial" w:hAnsi="Arial" w:cs="Arial"/>
          <w:sz w:val="24"/>
          <w:szCs w:val="24"/>
        </w:rPr>
      </w:pPr>
    </w:p>
    <w:sectPr w:rsidR="000E232C" w:rsidRPr="00416E28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6E28"/>
    <w:rsid w:val="000E232C"/>
    <w:rsid w:val="002B6B8B"/>
    <w:rsid w:val="00416E28"/>
    <w:rsid w:val="004B7CDF"/>
    <w:rsid w:val="00D70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E2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6E28"/>
    <w:pPr>
      <w:spacing w:after="0" w:line="240" w:lineRule="auto"/>
    </w:pPr>
  </w:style>
  <w:style w:type="table" w:styleId="TableGrid">
    <w:name w:val="Table Grid"/>
    <w:basedOn w:val="TableNormal"/>
    <w:uiPriority w:val="59"/>
    <w:rsid w:val="000E23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2010-12-08T18:11:00Z</dcterms:created>
  <dcterms:modified xsi:type="dcterms:W3CDTF">2010-12-08T18:37:00Z</dcterms:modified>
</cp:coreProperties>
</file>